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7485" w14:textId="77777777" w:rsidR="003B40BE" w:rsidRPr="00FF3435" w:rsidRDefault="003B40BE" w:rsidP="003F3876">
      <w:pPr>
        <w:pStyle w:val="Nadpis1"/>
      </w:pPr>
      <w:r w:rsidRPr="00FF3435">
        <w:t>Český antidekubitní sedák z 3D tiskárny získal designového Oscara – Red Dot Award</w:t>
      </w:r>
    </w:p>
    <w:p w14:paraId="11DFEC62" w14:textId="77777777" w:rsidR="003B40BE" w:rsidRPr="00FF3435" w:rsidRDefault="003B40BE" w:rsidP="003B40BE">
      <w:pPr>
        <w:ind w:firstLine="0"/>
        <w:rPr>
          <w:rFonts w:cs="Lato"/>
          <w:b/>
          <w:bCs/>
          <w:szCs w:val="20"/>
        </w:rPr>
      </w:pPr>
      <w:r w:rsidRPr="00FF3435">
        <w:rPr>
          <w:rFonts w:cs="Lato"/>
          <w:b/>
          <w:bCs/>
          <w:szCs w:val="20"/>
        </w:rPr>
        <w:t xml:space="preserve">V Praze 30. 3. 2022 </w:t>
      </w:r>
    </w:p>
    <w:p w14:paraId="567C2BD0" w14:textId="77777777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</w:p>
    <w:p w14:paraId="74A9BDF3" w14:textId="77777777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 xml:space="preserve">Vyšší kvalita života vozíčkářů, ochrana jejich zdraví a unikátní technologie. I proto získal antidekubitní sedák Libella Seat Varia prestižní </w:t>
      </w:r>
      <w:r w:rsidRPr="00FF3435">
        <w:rPr>
          <w:rFonts w:cs="Segoe UI"/>
          <w:color w:val="212121"/>
          <w:szCs w:val="20"/>
          <w:shd w:val="clear" w:color="auto" w:fill="FFFFFF"/>
        </w:rPr>
        <w:t>ocenění Red Dot Award: Product Design </w:t>
      </w:r>
      <w:r w:rsidRPr="00FF3435">
        <w:rPr>
          <w:szCs w:val="20"/>
        </w:rPr>
        <w:t>2022</w:t>
      </w:r>
      <w:r w:rsidRPr="00FF3435">
        <w:rPr>
          <w:rFonts w:cs="Lato"/>
          <w:szCs w:val="20"/>
        </w:rPr>
        <w:t>. Jeho autorka Věra Kunhartová se zařadila po bok českých držitelů tohoto ocenění, jakými jsou třeba designérka intimních pomůcek Anna Marešová, designér zdravotní techniky Ivan Dlabač nebo průmyslový designér Petr Novague.</w:t>
      </w:r>
    </w:p>
    <w:p w14:paraId="2EE908FE" w14:textId="77777777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>Designérka Věra Kunhartová se dlouhodobě zaměřuje na vývoj zdravotní techniky i kompenzačních pomůcek a pro Libella Seat Varia zvolila inovativní aplikaci technologie FDM 3D tisku. Tím mění zažitý způsob výroby kompenzačních pomůcek pro vozíčkáře, umožňuje finančně i ekologicky přívětivou produkci a činí individuální pomůcky dostupnější širšímu počtu uživatelů.</w:t>
      </w:r>
    </w:p>
    <w:p w14:paraId="28FC51A4" w14:textId="77777777" w:rsidR="00FF3435" w:rsidRPr="00FF3435" w:rsidRDefault="00FF3435" w:rsidP="005E5316">
      <w:pPr>
        <w:ind w:firstLine="0"/>
        <w:jc w:val="both"/>
        <w:rPr>
          <w:rFonts w:cs="Lato"/>
          <w:szCs w:val="20"/>
        </w:rPr>
      </w:pPr>
    </w:p>
    <w:p w14:paraId="3D0AB989" w14:textId="77777777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>První plně nastavitelný antidekubitní sedák na trhu funguje jako stavebnice. Každý uživatel získá na základě odborného vyšetření individuální nastavení dle jeho vlastní anatomie i možnost přenastavení vzhledem k aktuální zdravotní situaci. V případě potřeby lze vyměnit pouze jednotlivé části a prodloužit životnost celého produktu. Kombinace čtyř vrstev z odlišných materiálů, jejichž výběru a testování byla věnována mimořádná péče, zajistí antidekubitní ochranu i řešení velmi komplikovaných případů posturálních deformit. Moderní technologie, nejnovější materiály a individuální přístup se tak spojily v lehkém, prodyšném a snadno udržovatelném sedáku, který nejen dobře vypadá, ale především pomáhá a ulehčuje život jeho uživatelům.</w:t>
      </w:r>
    </w:p>
    <w:p w14:paraId="57C5680E" w14:textId="77777777" w:rsidR="00FF3435" w:rsidRPr="00FF3435" w:rsidRDefault="00FF3435" w:rsidP="005E5316">
      <w:pPr>
        <w:ind w:firstLine="0"/>
        <w:jc w:val="both"/>
        <w:rPr>
          <w:rFonts w:cs="Lato"/>
          <w:szCs w:val="20"/>
        </w:rPr>
      </w:pPr>
    </w:p>
    <w:p w14:paraId="5F7C9EA0" w14:textId="4D7D3775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>Libella Seat Varia by uveden na trh v roce 2021 a jeho benefity využívá téměř 100 klientů. Už po prvních měsících používání se u některých z nich podařilo eliminovat užívání léků na bolest, prodloužit denní dobu sedu v řádu hodin, zmírnit zdravotní obtíže nebo doléčit počínající dekubit. Přispívá ke snazšímu životu uživatelů i jejich lepšímu pracovnímu uplatnění, a tak pomáhá snižovat náklady pro sociální systém.</w:t>
      </w:r>
    </w:p>
    <w:p w14:paraId="65822974" w14:textId="77777777" w:rsidR="00FF3435" w:rsidRPr="00FF3435" w:rsidRDefault="00FF3435" w:rsidP="005E5316">
      <w:pPr>
        <w:ind w:firstLine="0"/>
        <w:jc w:val="both"/>
        <w:rPr>
          <w:rFonts w:cs="Lato"/>
          <w:szCs w:val="20"/>
        </w:rPr>
      </w:pPr>
    </w:p>
    <w:p w14:paraId="4ADE4281" w14:textId="72D4B720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>Věra Kunhartová, autorka designu, říká:</w:t>
      </w:r>
    </w:p>
    <w:p w14:paraId="4BAA3BA9" w14:textId="15CC0732" w:rsidR="003B40BE" w:rsidRDefault="003B40BE" w:rsidP="005E5316">
      <w:pPr>
        <w:ind w:firstLine="0"/>
        <w:jc w:val="both"/>
        <w:rPr>
          <w:rFonts w:cs="Lato"/>
          <w:i/>
          <w:iCs/>
          <w:szCs w:val="20"/>
        </w:rPr>
      </w:pPr>
      <w:r w:rsidRPr="00FF3435">
        <w:rPr>
          <w:rFonts w:cs="Lato"/>
          <w:i/>
          <w:iCs/>
          <w:szCs w:val="20"/>
        </w:rPr>
        <w:t xml:space="preserve">„Důvodem, proč jsem zvolila specializaci na design kompenzačních pomůcek, byla především snaha </w:t>
      </w:r>
      <w:r w:rsidR="005E5316">
        <w:rPr>
          <w:rFonts w:cs="Lato"/>
          <w:i/>
          <w:iCs/>
          <w:szCs w:val="20"/>
        </w:rPr>
        <w:br/>
      </w:r>
      <w:r w:rsidRPr="00FF3435">
        <w:rPr>
          <w:rFonts w:cs="Lato"/>
          <w:i/>
          <w:iCs/>
          <w:szCs w:val="20"/>
        </w:rPr>
        <w:t xml:space="preserve">o pozvednutí úrovně tohoto oboru. Ten dlouhodobě stagnuje, protože malý trh nenutí velké producenty k pravidelným inovacím, a ti malí si je často nemohou dovolit. Ne vždy je práce výrobců a zdravotních specialistů provázaná, a proto není pravidlem, že by jejich poznatky z praxe byly při vývoji nových produktů správně vyhodnoceny a aplikovány. Studentský grant, který mi během mého doktorandského studia poskytla FUD UJEP, mi umožnil věnovat se více než dvouletému vývoji a volbě vhodných výrobních technologií i materiálů. Díky spolupráci se Zdeňkou Faltýnkovou, významnou českou specialistkou na zdravé sezení na vozíku, odbornou veřejností i uživateli vznikl produkt, který přináší na trh čerstvý vítr </w:t>
      </w:r>
      <w:r w:rsidR="005E5316">
        <w:rPr>
          <w:rFonts w:cs="Lato"/>
          <w:i/>
          <w:iCs/>
          <w:szCs w:val="20"/>
        </w:rPr>
        <w:br/>
      </w:r>
      <w:r w:rsidRPr="00FF3435">
        <w:rPr>
          <w:rFonts w:cs="Lato"/>
          <w:i/>
          <w:iCs/>
          <w:szCs w:val="20"/>
        </w:rPr>
        <w:t>a vozíčkářům umožňuje nalézt v životě rovnováhu. Těší mě, že ocenění „Red Dot“ potvrzuje, že jdeme správným směrem, a zároveň cítím velkou zodpovědnost za udržení kvality produktů značky Libella.“</w:t>
      </w:r>
    </w:p>
    <w:p w14:paraId="30298B49" w14:textId="77777777" w:rsidR="00FF3435" w:rsidRPr="00FF3435" w:rsidRDefault="00FF3435" w:rsidP="005E5316">
      <w:pPr>
        <w:ind w:firstLine="0"/>
        <w:jc w:val="both"/>
        <w:rPr>
          <w:rFonts w:cs="Lato"/>
          <w:i/>
          <w:iCs/>
          <w:szCs w:val="20"/>
        </w:rPr>
      </w:pPr>
    </w:p>
    <w:p w14:paraId="5CBF9257" w14:textId="77777777" w:rsidR="003B40BE" w:rsidRPr="00FF3435" w:rsidRDefault="003B40BE" w:rsidP="005E5316">
      <w:pPr>
        <w:ind w:firstLine="0"/>
        <w:jc w:val="both"/>
        <w:rPr>
          <w:rFonts w:cs="Lato"/>
          <w:color w:val="000000" w:themeColor="text1"/>
          <w:szCs w:val="20"/>
        </w:rPr>
      </w:pPr>
      <w:r w:rsidRPr="00FF3435">
        <w:rPr>
          <w:rFonts w:cs="Segoe UI"/>
          <w:color w:val="212121"/>
          <w:szCs w:val="20"/>
          <w:shd w:val="clear" w:color="auto" w:fill="FFFFFF"/>
        </w:rPr>
        <w:t>Na Red Dot Award: Product Design </w:t>
      </w:r>
      <w:r w:rsidRPr="00FF3435">
        <w:rPr>
          <w:szCs w:val="20"/>
        </w:rPr>
        <w:t xml:space="preserve">2022 </w:t>
      </w:r>
      <w:r w:rsidRPr="00FF3435">
        <w:rPr>
          <w:rFonts w:cs="Lato"/>
          <w:color w:val="000000" w:themeColor="text1"/>
          <w:szCs w:val="20"/>
        </w:rPr>
        <w:t>byly letos přihlášeny produkty z téměř 60 zemí. Jejich kvality posuzovala nezávislá mezinárodní porota 48 odborníků z 23 zemí, kteří mají dlouholeté profesní zkušenosti v oblasti designu ať už jako designéři, novináři, vysokoškolští profesoři nebo konzultanti.</w:t>
      </w:r>
    </w:p>
    <w:p w14:paraId="3844AB11" w14:textId="77777777" w:rsidR="00D13DBD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 xml:space="preserve">Odbornou veřejností respektovaná cena za design Red Dot Award je jednou z největších designových soutěží na světě a je udělována od 50. let minulého století. Uděluje se ve třech základních kategoriích, kterými jsou designový koncept, komunikační a produktový design. Ocenění „Red Dot“ je mezinárodně uznávanou pečetí vynikajícího designu. </w:t>
      </w:r>
    </w:p>
    <w:p w14:paraId="3C5E0C8A" w14:textId="4C88D448" w:rsidR="003B40BE" w:rsidRPr="00FF3435" w:rsidRDefault="003B40BE" w:rsidP="005E5316">
      <w:pPr>
        <w:ind w:firstLine="0"/>
        <w:jc w:val="both"/>
        <w:rPr>
          <w:rFonts w:cs="Lato"/>
          <w:szCs w:val="20"/>
        </w:rPr>
      </w:pPr>
      <w:r w:rsidRPr="00FF3435">
        <w:rPr>
          <w:rFonts w:cs="Lato"/>
          <w:szCs w:val="20"/>
        </w:rPr>
        <w:t>Podrobné informace naleznete od 31. 3. 2022 na</w:t>
      </w:r>
      <w:r w:rsidRPr="00FF3435">
        <w:rPr>
          <w:szCs w:val="20"/>
        </w:rPr>
        <w:t xml:space="preserve"> www.red-dot.org.</w:t>
      </w:r>
    </w:p>
    <w:p w14:paraId="637E36F5" w14:textId="77777777" w:rsidR="00FF3435" w:rsidRDefault="003B40BE" w:rsidP="005E5316">
      <w:pPr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cs="Lato"/>
          <w:szCs w:val="20"/>
        </w:rPr>
        <w:lastRenderedPageBreak/>
        <w:br/>
      </w:r>
    </w:p>
    <w:p w14:paraId="4B2FF2F9" w14:textId="7C92D958" w:rsidR="003B40BE" w:rsidRPr="007E2C5E" w:rsidRDefault="003B40BE" w:rsidP="007E2C5E">
      <w:pPr>
        <w:spacing w:line="240" w:lineRule="auto"/>
        <w:ind w:firstLine="0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O nás:</w:t>
      </w:r>
    </w:p>
    <w:p w14:paraId="098928E8" w14:textId="77777777" w:rsidR="003B40BE" w:rsidRPr="00FF3435" w:rsidRDefault="003B40BE" w:rsidP="005E5316">
      <w:pPr>
        <w:shd w:val="clear" w:color="auto" w:fill="FFFFFF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 xml:space="preserve">Jsme Libella, nová česká značka precizně zpracovaných kompenzačních pomůcek. Systematicky se věnujeme individualizaci produktů pro vozíčkáře a klademe zároveň důraz na kvalitu a design. </w:t>
      </w:r>
    </w:p>
    <w:p w14:paraId="6DF2F5B7" w14:textId="77777777" w:rsidR="003B40BE" w:rsidRPr="00FF3435" w:rsidRDefault="003B40BE" w:rsidP="005E5316">
      <w:pPr>
        <w:shd w:val="clear" w:color="auto" w:fill="FFFFFF"/>
        <w:spacing w:line="240" w:lineRule="auto"/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</w:p>
    <w:p w14:paraId="1CC9587B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MgA. Věra Kunhartová</w:t>
      </w:r>
    </w:p>
    <w:p w14:paraId="735428D8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 xml:space="preserve">Produktová designérka se specializací na zdravotní a kompenzační pomůcky, </w:t>
      </w:r>
      <w:r w:rsidRPr="00FF3435">
        <w:rPr>
          <w:rFonts w:eastAsia="Lato" w:cs="Lato"/>
          <w:noProof/>
          <w:color w:val="2C363A"/>
          <w:szCs w:val="20"/>
        </w:rPr>
        <w:t>které naplňují individuální potřeby uživatelů.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t xml:space="preserve"> Absolventka FUD Jana Evangelisty Purkyně v Ústí nad Labem, kde nyní dokončuje doktorandské studium. Držitelka Národní ceny za studentský design 2013 – Excelentní design a ocenění South Estonia product of the year 2020. V roce 2015 založila vlastní studio Zdravý design, kde se svým týmem navrhuje produkty pro české i zahraniční výrobce zdravotní techniky a vyvíjí pomůcky nejen pro vozíčkáře. V roce 2020 založila společně s investorem Čestmírem Vančurou společnost Libella design s.r.o. pro výrobu a prodej produktů značky Libella.</w:t>
      </w: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 xml:space="preserve"> </w:t>
      </w:r>
    </w:p>
    <w:p w14:paraId="7EAFCF37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Zdeňka Faltýnková</w:t>
      </w:r>
    </w:p>
    <w:p w14:paraId="39AD6EC9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>Fyzioterapeutka, ergoterapeutka a specialistka na spinální problematiku se 40letou praxí. Zakládající členka Svazu paraplegiků (nyní CZEPA), členka výborů Unie fyzioterapeutů ČR a České společnosti pro míšní léze. Zakladatelka rehabilitačního programu v Centru Paraple, odbornice na zdravý sed na vozíku. Za celoživotní aktivity ve prospěch osob na vozíku a odbornou práci na poli fyzioterapie a ergoterapie obdržela Výroční cenu ministra zdravotnictví, cenu Křišťálový kamínek a Cenu za mimořádný přínos oboru ergoterapie v rámci evropského regionu.</w:t>
      </w:r>
    </w:p>
    <w:p w14:paraId="4D7FEDF5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Ing. Čestmír Vančura</w:t>
      </w:r>
    </w:p>
    <w:p w14:paraId="3FD8C125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>Podnikatel, spoluzakladatel a spolumajitel společností Libella design s.r.o. a Kovárna VIVA a.s., VIVA CV, prezident Mezinárodního festivalu filmů pro děti a mládež Zlín Film Festival, držitel titulu EY Podnikatel roku 2018 Zlínského kraje, milovník umění, dobrého designu a architektury.</w:t>
      </w:r>
    </w:p>
    <w:p w14:paraId="79768CEB" w14:textId="77777777" w:rsidR="003B40BE" w:rsidRPr="00FF3435" w:rsidRDefault="003B40BE" w:rsidP="003B40BE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</w:p>
    <w:p w14:paraId="54090377" w14:textId="77777777" w:rsidR="003B40BE" w:rsidRPr="00FF3435" w:rsidRDefault="003B40BE" w:rsidP="003B40BE">
      <w:pPr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Kontakty:</w:t>
      </w:r>
    </w:p>
    <w:p w14:paraId="78D6BBE0" w14:textId="77777777" w:rsidR="003B40BE" w:rsidRPr="00FF3435" w:rsidRDefault="003B40BE" w:rsidP="003B40BE">
      <w:pPr>
        <w:ind w:firstLine="0"/>
        <w:rPr>
          <w:rFonts w:cs="Lato"/>
          <w:noProof/>
          <w:szCs w:val="20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Libella design s.r.o.</w:t>
      </w: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br/>
        <w:t>Markéta Staňková</w:t>
      </w: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br/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t>Nad Úžlabinou 708/7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  <w:t>108 00 Praha 10 – Malešice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  <w:t>+420 737 787 244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</w:r>
      <w:hyperlink r:id="rId6" w:history="1">
        <w:r w:rsidRPr="00FF3435">
          <w:rPr>
            <w:rStyle w:val="Hypertextovodkaz"/>
            <w:rFonts w:eastAsia="Times New Roman" w:cs="Lato"/>
            <w:noProof/>
            <w:szCs w:val="20"/>
            <w:lang w:eastAsia="cs-CZ"/>
          </w:rPr>
          <w:t>marketa.stankova@libelladesign.cz</w:t>
        </w:r>
      </w:hyperlink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</w:r>
      <w:hyperlink r:id="rId7" w:history="1">
        <w:r w:rsidRPr="00FF3435">
          <w:rPr>
            <w:rStyle w:val="Hypertextovodkaz"/>
            <w:rFonts w:eastAsia="Times New Roman" w:cs="Lato"/>
            <w:noProof/>
            <w:szCs w:val="20"/>
            <w:lang w:eastAsia="cs-CZ"/>
          </w:rPr>
          <w:t>www.libelladesign.cz</w:t>
        </w:r>
      </w:hyperlink>
    </w:p>
    <w:p w14:paraId="60F283CC" w14:textId="77777777" w:rsidR="003B40BE" w:rsidRPr="00FF3435" w:rsidRDefault="003B40BE" w:rsidP="003B40BE">
      <w:pPr>
        <w:ind w:firstLine="0"/>
        <w:rPr>
          <w:rFonts w:cs="Lato"/>
          <w:szCs w:val="20"/>
        </w:rPr>
      </w:pPr>
    </w:p>
    <w:p w14:paraId="52B71A07" w14:textId="77777777" w:rsidR="003B40BE" w:rsidRPr="00FF3435" w:rsidRDefault="003B40BE" w:rsidP="003B40BE">
      <w:pPr>
        <w:pStyle w:val="Odstavecseseznamem"/>
        <w:rPr>
          <w:rFonts w:ascii="Lato" w:hAnsi="Lato" w:cs="Lato"/>
          <w:sz w:val="20"/>
          <w:szCs w:val="20"/>
        </w:rPr>
      </w:pPr>
    </w:p>
    <w:p w14:paraId="78CE0CAE" w14:textId="77777777" w:rsidR="001555EF" w:rsidRPr="00FF3435" w:rsidRDefault="001555EF" w:rsidP="003B40BE">
      <w:pPr>
        <w:ind w:firstLine="0"/>
        <w:rPr>
          <w:szCs w:val="20"/>
        </w:rPr>
      </w:pPr>
    </w:p>
    <w:sectPr w:rsidR="001555EF" w:rsidRPr="00FF3435" w:rsidSect="001555EF">
      <w:headerReference w:type="default" r:id="rId8"/>
      <w:footerReference w:type="default" r:id="rId9"/>
      <w:pgSz w:w="11906" w:h="16838"/>
      <w:pgMar w:top="2369" w:right="1417" w:bottom="20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05AB" w14:textId="77777777" w:rsidR="003B40BE" w:rsidRDefault="003B40BE" w:rsidP="000838C9">
      <w:pPr>
        <w:spacing w:line="240" w:lineRule="auto"/>
      </w:pPr>
      <w:r>
        <w:separator/>
      </w:r>
    </w:p>
  </w:endnote>
  <w:endnote w:type="continuationSeparator" w:id="0">
    <w:p w14:paraId="1918A198" w14:textId="77777777" w:rsidR="003B40BE" w:rsidRDefault="003B40BE" w:rsidP="00083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9D02" w14:textId="77777777" w:rsidR="00D61190" w:rsidRDefault="00D6119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C2F4476" wp14:editId="5C622600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60000" cy="132120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5C03" w14:textId="77777777" w:rsidR="003B40BE" w:rsidRDefault="003B40BE" w:rsidP="000838C9">
      <w:pPr>
        <w:spacing w:line="240" w:lineRule="auto"/>
      </w:pPr>
      <w:r>
        <w:separator/>
      </w:r>
    </w:p>
  </w:footnote>
  <w:footnote w:type="continuationSeparator" w:id="0">
    <w:p w14:paraId="3717276B" w14:textId="77777777" w:rsidR="003B40BE" w:rsidRDefault="003B40BE" w:rsidP="00083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D3F4" w14:textId="77777777" w:rsidR="000838C9" w:rsidRDefault="000838C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7CD458C" wp14:editId="68F1B8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0000" cy="7776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E"/>
    <w:rsid w:val="000014EA"/>
    <w:rsid w:val="000838C9"/>
    <w:rsid w:val="00137E97"/>
    <w:rsid w:val="001555EF"/>
    <w:rsid w:val="003B40BE"/>
    <w:rsid w:val="003F3876"/>
    <w:rsid w:val="00591ED6"/>
    <w:rsid w:val="00594CBE"/>
    <w:rsid w:val="005E5316"/>
    <w:rsid w:val="00685EDE"/>
    <w:rsid w:val="007E2C5E"/>
    <w:rsid w:val="00935B85"/>
    <w:rsid w:val="00A92E70"/>
    <w:rsid w:val="00D13DBD"/>
    <w:rsid w:val="00D61190"/>
    <w:rsid w:val="00E7631E"/>
    <w:rsid w:val="00FD5202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B831E"/>
  <w15:chartTrackingRefBased/>
  <w15:docId w15:val="{A9B871F5-E2D5-4136-95B7-E83B9389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5EF"/>
    <w:pPr>
      <w:spacing w:line="240" w:lineRule="exact"/>
      <w:ind w:firstLine="340"/>
    </w:pPr>
    <w:rPr>
      <w:rFonts w:ascii="Lato" w:hAnsi="Lato" w:cs="Times New Roman (Základní text"/>
      <w:kern w:val="10"/>
      <w:sz w:val="20"/>
      <w14:ligatures w14:val="standardContextual"/>
      <w14:numForm w14:val="oldStyle"/>
      <w14:numSpacing w14:val="proportional"/>
      <w14:cntxtAlts/>
    </w:rPr>
  </w:style>
  <w:style w:type="paragraph" w:styleId="Nadpis1">
    <w:name w:val="heading 1"/>
    <w:basedOn w:val="Prvnodstavec"/>
    <w:next w:val="Prvnodstavec"/>
    <w:link w:val="Nadpis1Char"/>
    <w:uiPriority w:val="9"/>
    <w:qFormat/>
    <w:rsid w:val="00594CBE"/>
    <w:pPr>
      <w:spacing w:after="120" w:line="240" w:lineRule="auto"/>
      <w:outlineLvl w:val="0"/>
    </w:pPr>
    <w:rPr>
      <w:rFonts w:ascii="Lato Heavy" w:hAnsi="Lato Heavy"/>
      <w:b/>
      <w:color w:val="0097A9"/>
      <w:sz w:val="32"/>
      <w:szCs w:val="32"/>
    </w:rPr>
  </w:style>
  <w:style w:type="paragraph" w:styleId="Nadpis2">
    <w:name w:val="heading 2"/>
    <w:basedOn w:val="Prvnodstavec"/>
    <w:next w:val="Prvnodstavec"/>
    <w:link w:val="Nadpis2Char"/>
    <w:uiPriority w:val="9"/>
    <w:unhideWhenUsed/>
    <w:qFormat/>
    <w:rsid w:val="001555EF"/>
    <w:pPr>
      <w:spacing w:before="240"/>
      <w:outlineLvl w:val="1"/>
    </w:pPr>
    <w:rPr>
      <w:rFonts w:ascii="Lato Heavy" w:hAnsi="Lato Heavy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8C9"/>
  </w:style>
  <w:style w:type="paragraph" w:styleId="Zpat">
    <w:name w:val="footer"/>
    <w:basedOn w:val="Normln"/>
    <w:link w:val="ZpatChar"/>
    <w:uiPriority w:val="99"/>
    <w:unhideWhenUsed/>
    <w:rsid w:val="000838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8C9"/>
  </w:style>
  <w:style w:type="character" w:customStyle="1" w:styleId="Nadpis1Char">
    <w:name w:val="Nadpis 1 Char"/>
    <w:basedOn w:val="Standardnpsmoodstavce"/>
    <w:link w:val="Nadpis1"/>
    <w:uiPriority w:val="9"/>
    <w:rsid w:val="00594CBE"/>
    <w:rPr>
      <w:rFonts w:ascii="Lato Heavy" w:hAnsi="Lato Heavy" w:cs="Times New Roman (Základní text"/>
      <w:b/>
      <w:color w:val="0097A9"/>
      <w:kern w:val="10"/>
      <w:sz w:val="32"/>
      <w:szCs w:val="32"/>
      <w14:ligatures w14:val="standardContextual"/>
      <w14:numForm w14:val="oldStyle"/>
      <w14:numSpacing w14:val="proportional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1555EF"/>
    <w:rPr>
      <w:rFonts w:ascii="Lato Heavy" w:hAnsi="Lato Heavy" w:cs="Times New Roman (Základní text"/>
      <w:kern w:val="10"/>
      <w:sz w:val="20"/>
      <w14:ligatures w14:val="standardContextual"/>
      <w14:numForm w14:val="oldStyle"/>
      <w14:numSpacing w14:val="proportional"/>
      <w14:cntxtAlts/>
    </w:rPr>
  </w:style>
  <w:style w:type="paragraph" w:customStyle="1" w:styleId="Prvnodstavec">
    <w:name w:val="První odstavec"/>
    <w:basedOn w:val="Normln"/>
    <w:next w:val="Normln"/>
    <w:qFormat/>
    <w:rsid w:val="001555EF"/>
    <w:pPr>
      <w:ind w:firstLine="0"/>
    </w:pPr>
  </w:style>
  <w:style w:type="character" w:styleId="Hypertextovodkaz">
    <w:name w:val="Hyperlink"/>
    <w:basedOn w:val="Standardnpsmoodstavce"/>
    <w:uiPriority w:val="99"/>
    <w:unhideWhenUsed/>
    <w:rsid w:val="003B40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0BE"/>
    <w:pPr>
      <w:spacing w:after="160" w:line="259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belladesig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tankova@libelladesig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\OneDrive%20-%20Zdrav&#253;%20Design%20s.r.o\LIBELLA\MARKETING\Libella%20VIZU&#193;L\hlavickove_papiry\libella_hlavickovy-papir_210308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libella_hlavickovy-papir_210308 (1)</Template>
  <TotalTime>7</TotalTime>
  <Pages>2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 Staňková</cp:lastModifiedBy>
  <cp:revision>8</cp:revision>
  <dcterms:created xsi:type="dcterms:W3CDTF">2022-03-29T10:33:00Z</dcterms:created>
  <dcterms:modified xsi:type="dcterms:W3CDTF">2022-03-29T10:41:00Z</dcterms:modified>
</cp:coreProperties>
</file>